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D71C12" w:rsidRPr="00324565" w:rsidTr="00324565">
        <w:trPr>
          <w:jc w:val="center"/>
        </w:trPr>
        <w:tc>
          <w:tcPr>
            <w:tcW w:w="5000" w:type="pct"/>
            <w:vAlign w:val="center"/>
            <w:hideMark/>
          </w:tcPr>
          <w:p w:rsidR="00D71C12" w:rsidRPr="00D71C12" w:rsidRDefault="00D71C12" w:rsidP="00324565">
            <w:pPr>
              <w:spacing w:after="0" w:line="240" w:lineRule="auto"/>
              <w:ind w:left="8505" w:right="857"/>
              <w:rPr>
                <w:rFonts w:ascii="Arial" w:eastAsia="Times New Roman" w:hAnsi="Arial" w:cs="Arial"/>
                <w:color w:val="2F2F2F"/>
                <w:sz w:val="24"/>
                <w:szCs w:val="24"/>
                <w:lang w:val="ru-RU"/>
              </w:rPr>
            </w:pPr>
            <w:r w:rsidRPr="00D71C12">
              <w:rPr>
                <w:rFonts w:ascii="Arial" w:eastAsia="Times New Roman" w:hAnsi="Arial" w:cs="Arial"/>
                <w:color w:val="2F2F2F"/>
                <w:sz w:val="24"/>
                <w:szCs w:val="24"/>
                <w:lang w:val="ru-RU"/>
              </w:rPr>
              <w:br/>
            </w:r>
          </w:p>
        </w:tc>
      </w:tr>
    </w:tbl>
    <w:p w:rsidR="00324565" w:rsidRDefault="00324565" w:rsidP="00A63B07">
      <w:pPr>
        <w:spacing w:after="0" w:line="240" w:lineRule="auto"/>
        <w:ind w:firstLine="6096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17B0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lang w:val="uk-UA"/>
        </w:rPr>
        <w:t xml:space="preserve"> </w:t>
      </w:r>
    </w:p>
    <w:p w:rsidR="00131529" w:rsidRDefault="00A63B07" w:rsidP="00A63B07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45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24565" w:rsidRPr="005F4497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32456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</w:p>
    <w:p w:rsidR="00A63B07" w:rsidRDefault="00A63B07" w:rsidP="00A63B07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ЗДО №8 «Калинонька»</w:t>
      </w:r>
    </w:p>
    <w:p w:rsidR="00324565" w:rsidRDefault="00131529" w:rsidP="00A63B07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B07">
        <w:rPr>
          <w:rFonts w:ascii="Times New Roman" w:hAnsi="Times New Roman" w:cs="Times New Roman"/>
          <w:sz w:val="28"/>
          <w:szCs w:val="28"/>
          <w:lang w:val="uk-UA"/>
        </w:rPr>
        <w:t xml:space="preserve">від 01 вересня 2022 р. </w:t>
      </w:r>
      <w:r w:rsidR="00324565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A63B07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324565" w:rsidRPr="00324565" w:rsidRDefault="00324565" w:rsidP="003245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B07" w:rsidRDefault="0031669B" w:rsidP="00316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</w:pPr>
      <w:r w:rsidRPr="00A63B0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  <w:t xml:space="preserve">Інструкція щодо  дій персоналу </w:t>
      </w:r>
    </w:p>
    <w:p w:rsidR="0031669B" w:rsidRPr="00A63B07" w:rsidRDefault="0031669B" w:rsidP="00316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</w:pPr>
      <w:r w:rsidRPr="00A63B0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  <w:t xml:space="preserve">в закладі дошкільної освіти </w:t>
      </w:r>
      <w:r w:rsidR="00A63B0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  <w:t>№8 «Калинонька»</w:t>
      </w:r>
    </w:p>
    <w:p w:rsidR="0031669B" w:rsidRPr="00A63B07" w:rsidRDefault="0031669B" w:rsidP="00316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</w:pPr>
      <w:r w:rsidRPr="00A63B0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  <w:t xml:space="preserve">у разі загрози  або  виникнення  надзвичайних ситуацій </w:t>
      </w:r>
    </w:p>
    <w:p w:rsidR="0031669B" w:rsidRPr="00A63B07" w:rsidRDefault="0031669B" w:rsidP="00A946DA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/>
        </w:rPr>
      </w:pP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1. Загальні положення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1.1. Типову інструкцію розроблено відповідно до ст.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130 Кодексу цивільного захисту України.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1.2. Залежно від існуючої або прогнозованої обстановки з питань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цивільного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захисту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та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надзвичайних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ситуацій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в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закладі</w:t>
      </w:r>
      <w:proofErr w:type="spellEnd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дошкільної</w:t>
      </w:r>
      <w:proofErr w:type="spellEnd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освіти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proofErr w:type="spellStart"/>
      <w:r w:rsidRPr="00324565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val="ru-RU"/>
        </w:rPr>
        <w:t>далі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—</w:t>
      </w:r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</w:t>
      </w:r>
      <w:proofErr w:type="gramEnd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аклад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)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може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бути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встановлено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один з трьох режимів функціонування об’єктової ланки функціональної або територіальної підсистеми єдиної державної системи цивільного захисту:</w:t>
      </w:r>
    </w:p>
    <w:p w:rsidR="00D71C12" w:rsidRPr="00324565" w:rsidRDefault="00D71C12" w:rsidP="00324565">
      <w:pPr>
        <w:numPr>
          <w:ilvl w:val="0"/>
          <w:numId w:val="1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режим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повсякденного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функціонування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;</w:t>
      </w:r>
    </w:p>
    <w:p w:rsidR="00D71C12" w:rsidRPr="00324565" w:rsidRDefault="00D71C12" w:rsidP="00324565">
      <w:pPr>
        <w:numPr>
          <w:ilvl w:val="0"/>
          <w:numId w:val="1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режим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підвищеної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готовності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;</w:t>
      </w:r>
    </w:p>
    <w:p w:rsidR="00D71C12" w:rsidRPr="00324565" w:rsidRDefault="00D71C12" w:rsidP="00324565">
      <w:pPr>
        <w:numPr>
          <w:ilvl w:val="0"/>
          <w:numId w:val="1"/>
        </w:numPr>
        <w:spacing w:after="75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режим</w:t>
      </w:r>
      <w:proofErr w:type="spellEnd"/>
      <w:proofErr w:type="gram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надзвичайної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ситуації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Режими встановлюються органами виконавчої влади, а в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окремих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випадках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на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території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закладу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— </w:t>
      </w:r>
      <w:proofErr w:type="spellStart"/>
      <w:proofErr w:type="gramStart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йо</w:t>
      </w:r>
      <w:proofErr w:type="gramEnd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го</w:t>
      </w:r>
      <w:proofErr w:type="spellEnd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директором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1.3.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Усі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працівники</w:t>
      </w:r>
      <w:proofErr w:type="spellEnd"/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закладу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незалежно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займаних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посад,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повинні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знати та суворо виконувати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вимоги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Типової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інструкції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щодо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дій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персоналу </w:t>
      </w:r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закладу 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при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загрозі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виникненні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надзвичайних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ситуацій. За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невиконання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вимог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Інструкції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персонал </w:t>
      </w:r>
      <w:r w:rsidR="00A63B07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закладу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може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бути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притягнутий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до </w:t>
      </w:r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адм</w:t>
      </w:r>
      <w:proofErr w:type="gram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іністративної відповідальності.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 xml:space="preserve">2. Характеристика </w:t>
      </w:r>
      <w:proofErr w:type="spellStart"/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можливої</w:t>
      </w:r>
      <w:proofErr w:type="spellEnd"/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 xml:space="preserve"> обстановки в </w:t>
      </w:r>
      <w:proofErr w:type="spellStart"/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районі</w:t>
      </w:r>
      <w:proofErr w:type="spellEnd"/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 xml:space="preserve"> </w:t>
      </w:r>
      <w:r w:rsidR="00A63B0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 xml:space="preserve">закладу </w:t>
      </w: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 xml:space="preserve">при </w:t>
      </w:r>
      <w:proofErr w:type="spellStart"/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виникненні</w:t>
      </w:r>
      <w:proofErr w:type="spellEnd"/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надзвичайної</w:t>
      </w:r>
      <w:proofErr w:type="spellEnd"/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ситуації</w:t>
      </w:r>
    </w:p>
    <w:p w:rsidR="00A63B07" w:rsidRPr="00A63B07" w:rsidRDefault="00A63B07" w:rsidP="00A63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Місце розташування, враховуючи наявність поблизу потенційно – небезпечних об’єктів: - немає.</w:t>
      </w:r>
    </w:p>
    <w:p w:rsidR="00A63B07" w:rsidRPr="00A63B07" w:rsidRDefault="00A63B07" w:rsidP="00A63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</w:p>
    <w:p w:rsidR="00A63B07" w:rsidRPr="00A63B07" w:rsidRDefault="00A63B07" w:rsidP="003E2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uk-UA"/>
        </w:rPr>
      </w:pPr>
    </w:p>
    <w:p w:rsidR="00A63B07" w:rsidRPr="00A63B07" w:rsidRDefault="00A63B07" w:rsidP="00A63B07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lastRenderedPageBreak/>
        <w:t xml:space="preserve">            Аналіз особливостей функціонування  </w:t>
      </w:r>
      <w:r w:rsidR="003E243A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uk-UA"/>
        </w:rPr>
        <w:t>ЗДО</w:t>
      </w:r>
      <w:r w:rsidRPr="00A63B07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uk-UA"/>
        </w:rPr>
        <w:t xml:space="preserve"> №8 «Калинонька»,</w:t>
      </w:r>
      <w:r w:rsidRPr="00A63B0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 xml:space="preserve"> подій техногенного та природного походження, що характ</w:t>
      </w:r>
      <w:r w:rsidR="003E243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ерні для території  закладу</w:t>
      </w:r>
      <w:r w:rsidRPr="00A63B0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 xml:space="preserve">,  дозволяє зробити висновки щодо існування </w:t>
      </w:r>
      <w:r w:rsidRPr="00A63B0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uk-UA"/>
        </w:rPr>
        <w:t>ризиків</w:t>
      </w:r>
      <w:r w:rsidRPr="00A63B0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 xml:space="preserve"> виникнення надзвичайних ситуацій, а саме:</w:t>
      </w:r>
    </w:p>
    <w:p w:rsidR="00A63B07" w:rsidRPr="00A63B07" w:rsidRDefault="00A63B07" w:rsidP="00A63B0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-   пожежі;</w:t>
      </w:r>
    </w:p>
    <w:p w:rsidR="00A63B07" w:rsidRPr="00A63B07" w:rsidRDefault="00A63B07" w:rsidP="00A63B0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- аварії на мережах електропостачання, каналізації, водопостачання, теплопостачання, постачання газу;</w:t>
      </w:r>
    </w:p>
    <w:p w:rsidR="00A63B07" w:rsidRPr="00A63B07" w:rsidRDefault="00A63B07" w:rsidP="00A63B07">
      <w:pPr>
        <w:numPr>
          <w:ilvl w:val="12"/>
          <w:numId w:val="0"/>
        </w:numPr>
        <w:tabs>
          <w:tab w:val="left" w:pos="-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-   техногенні аварії і катастрофи на сусідніх потенційно – небезпечних об’єктах;</w:t>
      </w:r>
    </w:p>
    <w:p w:rsidR="00A63B07" w:rsidRPr="00A63B07" w:rsidRDefault="00A63B07" w:rsidP="00A63B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радіоактивне забруднення та зараження місце</w:t>
      </w:r>
      <w:r w:rsidRPr="00A63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вості у випадку аварії на АЕС;</w:t>
      </w:r>
    </w:p>
    <w:p w:rsidR="00A63B07" w:rsidRPr="00A63B07" w:rsidRDefault="00A63B07" w:rsidP="00A63B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зараження сильнодіючими отруйними речови</w:t>
      </w:r>
      <w:r w:rsidRPr="00A63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нами при виникненні аварії з викидом аміаку (хлору та ін.) на хімічно-небезпечному об'єкті, розташованому в __</w:t>
      </w:r>
      <w:r w:rsidR="003E24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3</w:t>
      </w:r>
      <w:r w:rsidR="003E24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 км (м) від ЗДО</w:t>
      </w:r>
      <w:r w:rsidRPr="00A63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на залізниці (автотранспорті) при перевезенні небезпечних речовин, розташованих в _</w:t>
      </w:r>
      <w:r w:rsidR="003E24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A63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__км (м);</w:t>
      </w:r>
    </w:p>
    <w:p w:rsidR="00A63B07" w:rsidRPr="00A63B07" w:rsidRDefault="00A63B07" w:rsidP="00A63B0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епідемії;</w:t>
      </w:r>
    </w:p>
    <w:p w:rsidR="00A63B07" w:rsidRPr="00A63B07" w:rsidRDefault="00A63B07" w:rsidP="00A63B0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стихійні лиха, спричинені явищами природи (снігові бурі, смерчі, урагани та ін.).</w:t>
      </w:r>
    </w:p>
    <w:p w:rsidR="00A63B07" w:rsidRPr="00A63B07" w:rsidRDefault="00A63B07" w:rsidP="00A63B07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A63B0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 загрозу виникнення та виникнення надзвичайних ситу</w:t>
      </w:r>
      <w:r w:rsidRPr="00A63B0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softHyphen/>
        <w:t>ацій радіоактивного, хімічного, бактеріологічного ураження, катастрофічного затоплен</w:t>
      </w:r>
      <w:r w:rsidR="003E243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ня та інших видів небезпеки, ЗДО</w:t>
      </w:r>
      <w:r w:rsidRPr="00A63B0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отримає оповіщення від місцевих органів виконавчої влади по телефону (в тому числі операторів мобільного зв’язку), радіо, телебачення.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3. Порядок оповіщення адміністрації та персоналу про загрозу виникнення надзвичайних</w:t>
      </w: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ситуацій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3.1.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Оповіщення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адм</w:t>
      </w:r>
      <w:proofErr w:type="gram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іністр</w:t>
      </w:r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ації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працівників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закладу 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щодо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надзвичайних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ситуацій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проводиться за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заздалегідь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розробленою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схемою</w:t>
      </w:r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(алгоритм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дій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при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виникнені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надзвичайної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ситуації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)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3.2. Адміністрація у неробочий час оповіщається телефоном (вказується відповідальний виконавець). Залежно від обстановки оповіщається й решта персоналу.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3.3. У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робочий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час персонал </w:t>
      </w:r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закладу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оповіщається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про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надзвичайну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ситуацію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в телефонному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режимі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вайбер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група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)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відпові</w:t>
      </w:r>
      <w:proofErr w:type="gram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дальним</w:t>
      </w:r>
      <w:proofErr w:type="spellEnd"/>
      <w:proofErr w:type="gram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оповіщення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(сестрою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медичною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старшою)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3.4. При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отриманні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інформації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про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надзвичайну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ситуацію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proofErr w:type="gram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</w:t>
      </w:r>
      <w:proofErr w:type="gram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ісля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чого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негайно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приводяться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у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готовність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радіо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-точки 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для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прийняття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повідомлення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</w:t>
      </w:r>
    </w:p>
    <w:p w:rsidR="00D71C12" w:rsidRPr="00324565" w:rsidRDefault="003E243A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lastRenderedPageBreak/>
        <w:t xml:space="preserve">3.5.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Кожний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закладу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повинен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знати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сигнали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оповіщення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цивільного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захисту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та вміти правильно діяти в умовах загрози та виникнення надзвичайних ситуацій.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4. Порядок укриття персоналу в захисних спорудах цивільного</w:t>
      </w: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захисту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4.1. На випадок виникнення надзвичайної ситуації, пов’язаної із загрозою або початком забруднення повітря хімічно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небезпечною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чи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радіоактивною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речовиною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всі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працівники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закладу </w:t>
      </w:r>
      <w:proofErr w:type="spellStart"/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</w:t>
      </w:r>
      <w:proofErr w:type="gram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ідлягають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укриттю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в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захисній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споруді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цивільного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захисту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підвальне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приміщення</w:t>
      </w:r>
      <w:proofErr w:type="spellEnd"/>
      <w:r w:rsidR="003E243A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закладу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).</w:t>
      </w:r>
    </w:p>
    <w:p w:rsidR="00306D40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4.2. Для термінового укриття працівникі</w:t>
      </w:r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</w:t>
      </w:r>
      <w:proofErr w:type="gram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у</w:t>
      </w:r>
      <w:proofErr w:type="gram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разі зараження небезпечною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хімічною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речовиною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використовуються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загерметизовані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приміщення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коридор </w:t>
      </w:r>
      <w:proofErr w:type="spellStart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першого</w:t>
      </w:r>
      <w:proofErr w:type="spellEnd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поверху закладу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), </w:t>
      </w:r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</w:p>
    <w:p w:rsidR="00306D40" w:rsidRPr="00306D40" w:rsidRDefault="00D71C12" w:rsidP="00306D4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4.3. </w:t>
      </w:r>
      <w:r w:rsidR="00306D40" w:rsidRPr="00306D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Усі працівники закладу повинні перебувати разом із вихованцями у визначеному безпечному місці у закладі (коридор), зберігаючи тишу допоки не отримають подальшу інформацію від екстрених служб чи адміністрації закладу.</w:t>
      </w:r>
    </w:p>
    <w:p w:rsidR="00306D40" w:rsidRDefault="00306D40" w:rsidP="00306D4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</w:p>
    <w:p w:rsidR="00D71C12" w:rsidRPr="00306D40" w:rsidRDefault="00306D40" w:rsidP="00306D4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   </w:t>
      </w:r>
      <w:r w:rsidRPr="00306D4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 xml:space="preserve">4.4. </w:t>
      </w:r>
      <w:r w:rsidR="00D71C12" w:rsidRPr="00306D40">
        <w:rPr>
          <w:rFonts w:ascii="Times New Roman" w:eastAsia="Times New Roman" w:hAnsi="Times New Roman" w:cs="Times New Roman"/>
          <w:color w:val="2F2F2F"/>
          <w:sz w:val="28"/>
          <w:szCs w:val="28"/>
          <w:lang w:val="uk-UA"/>
        </w:rPr>
        <w:t>При отриманні інформації про радіоактивну небезпеку працівники укриваються в приміщенні (вказується приміщення, адреса), яке забезпечує захист осіб, що переховуються, від ураження іонізуючим випромінюванням при радіоактивному забрудненні.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5. Порядок видачі персоналу засобів індивідуального</w:t>
      </w: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захисту</w:t>
      </w:r>
    </w:p>
    <w:p w:rsidR="00D71C12" w:rsidRPr="00324565" w:rsidRDefault="00D71C12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5.1.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Засоби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індивід</w:t>
      </w:r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уального</w:t>
      </w:r>
      <w:proofErr w:type="spellEnd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захисту</w:t>
      </w:r>
      <w:proofErr w:type="spellEnd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proofErr w:type="spellStart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марлева</w:t>
      </w:r>
      <w:proofErr w:type="spellEnd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повязка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)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видаються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</w:t>
      </w:r>
      <w:proofErr w:type="gram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ісля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отримання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відповідного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розпорядження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рішенням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директора закладу </w:t>
      </w: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(</w:t>
      </w:r>
      <w:proofErr w:type="spellStart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вихователями</w:t>
      </w:r>
      <w:proofErr w:type="spellEnd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у </w:t>
      </w:r>
      <w:proofErr w:type="spellStart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кожній</w:t>
      </w:r>
      <w:proofErr w:type="spellEnd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віковій</w:t>
      </w:r>
      <w:proofErr w:type="spellEnd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групі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).</w:t>
      </w:r>
    </w:p>
    <w:p w:rsidR="00D71C12" w:rsidRPr="00324565" w:rsidRDefault="00D71C12" w:rsidP="00306D40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5.2. Працівники, які отримали такі засоби, повинні перевірити їх стан, провести </w:t>
      </w:r>
      <w:proofErr w:type="gram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</w:t>
      </w:r>
      <w:proofErr w:type="gram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ідбір та мати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постійно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при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собі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на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робочому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місці</w:t>
      </w:r>
      <w:proofErr w:type="spellEnd"/>
      <w:r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</w:t>
      </w:r>
    </w:p>
    <w:p w:rsidR="00D71C12" w:rsidRPr="00324565" w:rsidRDefault="00306D40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6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. Додержання протиепідемічних заході</w:t>
      </w:r>
      <w:proofErr w:type="gramStart"/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в</w:t>
      </w:r>
      <w:proofErr w:type="gramEnd"/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 xml:space="preserve"> при загрозі розповсюдження небезпечних інфекційних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захворювань</w:t>
      </w:r>
    </w:p>
    <w:p w:rsidR="00D71C12" w:rsidRPr="00324565" w:rsidRDefault="00306D40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6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.1.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Якщо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на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території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закладу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поблизу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нього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виникла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небезпека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розповсюдження особливо небезпечних інфекційних захворювань, усі працівники повинні суворо виконувати вимоги санітарно-епідеміологічної служби щодо проведення термінової 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проф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ілактики та імунізації, ізоляції та лікування виявлених хворих, дотримуватися режиму із запобігання розповсюдженню інфекції.</w:t>
      </w:r>
    </w:p>
    <w:p w:rsidR="00D71C12" w:rsidRPr="00324565" w:rsidRDefault="00306D40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lastRenderedPageBreak/>
        <w:t>6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.2. При необхідності працівники, які прибули на роботу,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повинні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проходити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санітарне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обробляння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вході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в заклад в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коридорі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дезінфекцію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міняти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одяг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також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виконувати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інші вимоги та заходи, які перешкоджають розповсюдженню особливо небезпечних інфекційних захворювань.</w:t>
      </w:r>
    </w:p>
    <w:p w:rsidR="00D71C12" w:rsidRPr="00324565" w:rsidRDefault="00306D40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7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 xml:space="preserve">. Збереження </w:t>
      </w:r>
      <w:proofErr w:type="gramStart"/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матер</w:t>
      </w:r>
      <w:proofErr w:type="gramEnd"/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іальних цінностей у період загрози та виникнення надзвичайних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ситуацій</w:t>
      </w:r>
    </w:p>
    <w:p w:rsidR="00D71C12" w:rsidRPr="00324565" w:rsidRDefault="00306D40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7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материальні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закладу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повинні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вжити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необхідних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заходів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щодо зберігання матеріальних цінностей при загрозі або виникненні надзвичайних ситуацій.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7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.2. Заходи із захисту від надзвичайних ситуацій або з ліквідації їхніх наслідків повинні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враховувати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необхідність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попередження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зменшення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можливих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збиткі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</w:t>
      </w:r>
      <w:proofErr w:type="spellEnd"/>
      <w:proofErr w:type="gramEnd"/>
      <w:r w:rsidR="00306D40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закладу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7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.3.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Відповідальність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організацію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охорони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майна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закладу </w:t>
      </w:r>
      <w:proofErr w:type="spellStart"/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ід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час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захисту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надзвичайних ситуацій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ліквідації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їхніх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наслідків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покладається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на (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вихователя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-методиста,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завідувача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кастелянку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комірника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).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8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. Особливості дій працівників при деяких надзвичайних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 w:rsidR="00D71C12" w:rsidRPr="003245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ru-RU"/>
        </w:rPr>
        <w:t>ситуаціях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8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.1. При загрозі хі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ічного зараження оповіщаються всі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та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відвідувачі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які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знаходяться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на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території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закладу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8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.2.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Вентиляційні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установки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терміново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виключаються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закриваються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вікна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двері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кватирки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, приміщення герметизуються. Вихід із буді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вл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 й вхід до неї припиняється до особливого розпорядження адміністрації.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8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.3. Працівникам видаються засоби індивідуального захисту, одночасно вживаються заходи із забезпечення відвідувачів ватно-марлевими 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пов’язками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8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.4.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Відповідальні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забезпечення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герметизації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приміщень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робітник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та ремонту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вхідні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двері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лівого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крила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завідувач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вхідні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двері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правого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крила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), за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забезпечення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працівникі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</w:t>
      </w:r>
      <w:proofErr w:type="spellEnd"/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та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відвідувачів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засобами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індивідуального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захисту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сестра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старша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).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8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.5. При виявленні у приміщенні, де укриваються працівники, небезпечної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хімічної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речовини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повинні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вийти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межі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закладу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)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дозволу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адм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іністрації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залишити зону зараження. Виходити із зони необхідно тільки у засобах індиві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дуального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захисту та рухатися в напрямку, перпендикулярному напрямку вітру.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lastRenderedPageBreak/>
        <w:t>8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.6. При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виникненні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пожежі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заклад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всі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зобов’язані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суворо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виконувати вимоги Інструкції з пожежної безпеки, евакуацію проводити згідно з Планом евакуації.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8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.7. Відповідальність за дотримання заходів пожежної безпеки та організацію дій персоналу при загрозі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виникненні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пожежі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покладається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завідувача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господарства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).</w:t>
      </w:r>
    </w:p>
    <w:p w:rsidR="00D71C12" w:rsidRPr="00324565" w:rsidRDefault="003C2AC9" w:rsidP="0032456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8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.8. При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загрозі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радіоактивному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забрудненні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території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закладу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усі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працівники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повинні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уважно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слідкувати за мовним повідомленням управління з питань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надзвичайних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ситуацій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яке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передається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по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радіо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точкам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proofErr w:type="gram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</w:t>
      </w:r>
      <w:proofErr w:type="gram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ісля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попереджувального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сигналу «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Увага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всім!», за інформацією інших засобів масової інформації про обстановку в місті та суворо виконувати рекомендації із захисту від радіоактивного забруднення.</w:t>
      </w:r>
    </w:p>
    <w:p w:rsidR="00D71C12" w:rsidRPr="00324565" w:rsidRDefault="004A47F3" w:rsidP="004A47F3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8.9. 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При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надходженні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анонімної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інформації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про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загрозу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на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території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закладу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або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поблизу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нього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терористичного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акту працівник, який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прийняв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її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, повинен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терміново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доповісти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директору закладу </w:t>
      </w:r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та до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правоохоронних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органів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і </w:t>
      </w:r>
      <w:proofErr w:type="spellStart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>діяти</w:t>
      </w:r>
      <w:proofErr w:type="spellEnd"/>
      <w:r w:rsidR="00D71C12" w:rsidRPr="00324565">
        <w:rPr>
          <w:rFonts w:ascii="Times New Roman" w:eastAsia="Times New Roman" w:hAnsi="Times New Roman" w:cs="Times New Roman"/>
          <w:color w:val="2F2F2F"/>
          <w:sz w:val="28"/>
          <w:szCs w:val="28"/>
          <w:lang w:val="ru-RU"/>
        </w:rPr>
        <w:t xml:space="preserve"> згідно з розпорядженнями та рекомендаціями.</w:t>
      </w:r>
    </w:p>
    <w:p w:rsidR="00062ADD" w:rsidRDefault="00062ADD" w:rsidP="003245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47F3" w:rsidRDefault="004A47F3" w:rsidP="003245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47F3" w:rsidRPr="00324565" w:rsidRDefault="004A47F3" w:rsidP="003245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A47F3" w:rsidRPr="00324565" w:rsidSect="00324565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8CC58"/>
    <w:lvl w:ilvl="0">
      <w:numFmt w:val="bullet"/>
      <w:lvlText w:val="*"/>
      <w:lvlJc w:val="left"/>
    </w:lvl>
  </w:abstractNum>
  <w:abstractNum w:abstractNumId="1">
    <w:nsid w:val="31391AD3"/>
    <w:multiLevelType w:val="multilevel"/>
    <w:tmpl w:val="A35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12"/>
    <w:rsid w:val="00062ADD"/>
    <w:rsid w:val="0010095F"/>
    <w:rsid w:val="00131529"/>
    <w:rsid w:val="00306D40"/>
    <w:rsid w:val="0031669B"/>
    <w:rsid w:val="00324565"/>
    <w:rsid w:val="003C2AC9"/>
    <w:rsid w:val="003D6120"/>
    <w:rsid w:val="003E243A"/>
    <w:rsid w:val="004A47F3"/>
    <w:rsid w:val="0061744D"/>
    <w:rsid w:val="00A63B07"/>
    <w:rsid w:val="00A946DA"/>
    <w:rsid w:val="00D71C12"/>
    <w:rsid w:val="00EE0F6F"/>
    <w:rsid w:val="00E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5296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Профессионал</cp:lastModifiedBy>
  <cp:revision>3</cp:revision>
  <cp:lastPrinted>2022-09-29T07:24:00Z</cp:lastPrinted>
  <dcterms:created xsi:type="dcterms:W3CDTF">2022-09-29T07:25:00Z</dcterms:created>
  <dcterms:modified xsi:type="dcterms:W3CDTF">2022-09-29T07:25:00Z</dcterms:modified>
</cp:coreProperties>
</file>