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46044" w14:textId="13ED2DDC" w:rsidR="00EF0445" w:rsidRDefault="00EF0445" w:rsidP="00EF0445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01800E"/>
          <w:kern w:val="36"/>
          <w:sz w:val="38"/>
          <w:szCs w:val="38"/>
          <w:bdr w:val="none" w:sz="0" w:space="0" w:color="auto" w:frame="1"/>
          <w:lang w:eastAsia="ru-RU"/>
        </w:rPr>
      </w:pPr>
      <w:proofErr w:type="spellStart"/>
      <w:r w:rsidRPr="00EF0445">
        <w:rPr>
          <w:rFonts w:ascii="Georgia" w:eastAsia="Times New Roman" w:hAnsi="Georgia" w:cs="Times New Roman"/>
          <w:b/>
          <w:bCs/>
          <w:color w:val="01800E"/>
          <w:kern w:val="36"/>
          <w:sz w:val="38"/>
          <w:szCs w:val="38"/>
          <w:bdr w:val="none" w:sz="0" w:space="0" w:color="auto" w:frame="1"/>
          <w:lang w:eastAsia="ru-RU"/>
        </w:rPr>
        <w:t>Вправи</w:t>
      </w:r>
      <w:proofErr w:type="spellEnd"/>
      <w:r w:rsidRPr="00EF0445">
        <w:rPr>
          <w:rFonts w:ascii="Georgia" w:eastAsia="Times New Roman" w:hAnsi="Georgia" w:cs="Times New Roman"/>
          <w:b/>
          <w:bCs/>
          <w:color w:val="01800E"/>
          <w:kern w:val="36"/>
          <w:sz w:val="38"/>
          <w:szCs w:val="38"/>
          <w:bdr w:val="none" w:sz="0" w:space="0" w:color="auto" w:frame="1"/>
          <w:lang w:eastAsia="ru-RU"/>
        </w:rPr>
        <w:t xml:space="preserve"> на </w:t>
      </w:r>
      <w:proofErr w:type="spellStart"/>
      <w:r w:rsidRPr="00EF0445">
        <w:rPr>
          <w:rFonts w:ascii="Georgia" w:eastAsia="Times New Roman" w:hAnsi="Georgia" w:cs="Times New Roman"/>
          <w:b/>
          <w:bCs/>
          <w:color w:val="01800E"/>
          <w:kern w:val="36"/>
          <w:sz w:val="38"/>
          <w:szCs w:val="38"/>
          <w:bdr w:val="none" w:sz="0" w:space="0" w:color="auto" w:frame="1"/>
          <w:lang w:eastAsia="ru-RU"/>
        </w:rPr>
        <w:t>зняття</w:t>
      </w:r>
      <w:proofErr w:type="spellEnd"/>
      <w:r w:rsidRPr="00EF0445">
        <w:rPr>
          <w:rFonts w:ascii="Georgia" w:eastAsia="Times New Roman" w:hAnsi="Georgia" w:cs="Times New Roman"/>
          <w:b/>
          <w:bCs/>
          <w:color w:val="01800E"/>
          <w:kern w:val="3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F0445">
        <w:rPr>
          <w:rFonts w:ascii="Georgia" w:eastAsia="Times New Roman" w:hAnsi="Georgia" w:cs="Times New Roman"/>
          <w:b/>
          <w:bCs/>
          <w:color w:val="01800E"/>
          <w:kern w:val="36"/>
          <w:sz w:val="38"/>
          <w:szCs w:val="38"/>
          <w:bdr w:val="none" w:sz="0" w:space="0" w:color="auto" w:frame="1"/>
          <w:lang w:eastAsia="ru-RU"/>
        </w:rPr>
        <w:t>м'язового</w:t>
      </w:r>
      <w:proofErr w:type="spellEnd"/>
      <w:r w:rsidRPr="00EF0445">
        <w:rPr>
          <w:rFonts w:ascii="Georgia" w:eastAsia="Times New Roman" w:hAnsi="Georgia" w:cs="Times New Roman"/>
          <w:b/>
          <w:bCs/>
          <w:color w:val="01800E"/>
          <w:kern w:val="3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F0445">
        <w:rPr>
          <w:rFonts w:ascii="Georgia" w:eastAsia="Times New Roman" w:hAnsi="Georgia" w:cs="Times New Roman"/>
          <w:b/>
          <w:bCs/>
          <w:color w:val="01800E"/>
          <w:kern w:val="36"/>
          <w:sz w:val="38"/>
          <w:szCs w:val="38"/>
          <w:bdr w:val="none" w:sz="0" w:space="0" w:color="auto" w:frame="1"/>
          <w:lang w:eastAsia="ru-RU"/>
        </w:rPr>
        <w:t>напруження</w:t>
      </w:r>
      <w:proofErr w:type="spellEnd"/>
    </w:p>
    <w:p w14:paraId="0D051FD3" w14:textId="77777777" w:rsidR="00EF0445" w:rsidRPr="00EF0445" w:rsidRDefault="00EF0445" w:rsidP="00EF0445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01800E"/>
          <w:kern w:val="36"/>
          <w:sz w:val="38"/>
          <w:szCs w:val="38"/>
          <w:lang w:eastAsia="ru-RU"/>
        </w:rPr>
      </w:pPr>
      <w:bookmarkStart w:id="0" w:name="_GoBack"/>
      <w:bookmarkEnd w:id="0"/>
    </w:p>
    <w:p w14:paraId="420D4E35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оволодіння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закріплення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пози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спокою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м’язів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</w:t>
      </w:r>
    </w:p>
    <w:p w14:paraId="137E15DB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CB2026"/>
          <w:bdr w:val="none" w:sz="0" w:space="0" w:color="auto" w:frame="1"/>
        </w:rPr>
        <w:t>«Поза спокою»</w:t>
      </w:r>
    </w:p>
    <w:p w14:paraId="67193ACA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Сісти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ближче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до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краєчка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стільця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спертися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спинку, руки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вільно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покласти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коліна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ноги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злегка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розставити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Формула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загального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спокою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вимовляється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повільно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тихим голосом, з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тривалими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паузами:</w:t>
      </w:r>
    </w:p>
    <w:p w14:paraId="4DF1351E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Всі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уміють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танцювати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398FA2A8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стрибати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й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малювати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565FC9F1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Та не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всі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іще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уміють</w:t>
      </w:r>
      <w:proofErr w:type="spellEnd"/>
    </w:p>
    <w:p w14:paraId="33D30442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Розслаблятись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спочивать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41572C6C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Є у нас такая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гра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</w:t>
      </w:r>
    </w:p>
    <w:p w14:paraId="484FF9E9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Дуже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легка і проста,</w:t>
      </w:r>
    </w:p>
    <w:p w14:paraId="3F332ED8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Уповільнюється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рух</w:t>
      </w:r>
      <w:proofErr w:type="spellEnd"/>
    </w:p>
    <w:p w14:paraId="2998EE16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зникає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все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навкруг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...</w:t>
      </w:r>
    </w:p>
    <w:p w14:paraId="6AF27EC2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нам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зрозумілим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73F5BE3A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нам миле!</w:t>
      </w:r>
    </w:p>
    <w:p w14:paraId="358FAAB0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„Кулачки”</w:t>
      </w:r>
    </w:p>
    <w:p w14:paraId="6393DFE7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Стисніть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міцно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пальці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 кулаки. Руки лежать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колінах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Стисніть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кулаки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міцніше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щоб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кісточки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побіліли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Он як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напружилися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руки! Велике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Нам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неприємно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так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сидіти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! Руки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втомилися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Розслабили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руки.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Відпочиваємо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Кисті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потепліли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Стало легко й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приємно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Слухаємо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робимо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як я.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Спокійно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!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3B018313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Ця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кожна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наступна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повторюються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тричі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440E47CB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Руки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колінах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72E5130E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Кулачки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стиснуті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5918F7E5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Міцно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з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напруженням</w:t>
      </w:r>
      <w:proofErr w:type="spellEnd"/>
    </w:p>
    <w:p w14:paraId="2DEAF71E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Пальці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притиснуті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(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стиснуті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пальці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).</w:t>
      </w:r>
    </w:p>
    <w:p w14:paraId="2A16F518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Пальчики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сильніш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стискаєм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</w:t>
      </w:r>
    </w:p>
    <w:p w14:paraId="4DC5603A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Відпускаєм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розтискаєм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280967FD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Легко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припідняти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й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опустити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кисть.</w:t>
      </w:r>
    </w:p>
    <w:p w14:paraId="0BE7235D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„</w:t>
      </w:r>
      <w:proofErr w:type="spellStart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Олені</w:t>
      </w:r>
      <w:proofErr w:type="spellEnd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”</w:t>
      </w:r>
    </w:p>
    <w:p w14:paraId="3D446114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Уявімо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собі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ми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олені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Піднести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руки над головою,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схрестити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їх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широко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розчепіривши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пальці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Ось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які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роги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у оленя!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Напружте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руки. Вони стали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твердими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! Нам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важко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й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незручно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так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тримати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руки.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Напруженість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неприємна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Швидко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опустіть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руки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коліна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Розслабили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руки.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Спокійно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034D223F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м’язів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ніг</w:t>
      </w:r>
      <w:proofErr w:type="spellEnd"/>
    </w:p>
    <w:p w14:paraId="41278688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Перед початком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роботи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з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цими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вправами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діти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повинні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засвоїти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м’язів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Непогано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якщо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дитина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повторить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ці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Повторення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може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бути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закінчене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віршами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:</w:t>
      </w:r>
    </w:p>
    <w:p w14:paraId="2460D95D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Руки не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327F99FB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6442F9D0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Наші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руки так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стараються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78769346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Хай і ноги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розслабляються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77FCE827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„Пружинки”</w:t>
      </w:r>
    </w:p>
    <w:p w14:paraId="3C630698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Уявімо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ми поставили ноги на пружинки. Вони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вискакують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з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підлоги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відштовхують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носки наших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ніг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так,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вони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підіймаються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догори, 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п’яти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продовжують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упиратися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підлогу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тепер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натискаємо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пружинки.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Сильніше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! Ноги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!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Важко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так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сидіти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Припинили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натискати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пружинки. Ноги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розслабилися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Приємно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Відпочиваємо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3E00DABF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lastRenderedPageBreak/>
        <w:t>„</w:t>
      </w:r>
      <w:proofErr w:type="spellStart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Засмагаємо</w:t>
      </w:r>
      <w:proofErr w:type="spellEnd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”</w:t>
      </w:r>
    </w:p>
    <w:p w14:paraId="41D4AFF2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Уявіть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собі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ноги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засмагають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сонечку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(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витягнути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ноги вперед,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сидячи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стільці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).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Піднімаємо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ноги,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тримаємо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Ноги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напружилися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Тут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можна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запропонувати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дитині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самій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спробувати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помацати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якими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твердими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стали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її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ноги стали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твердими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наче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камінь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Опустили ноги. Вони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втомилися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тепер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відпочивають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розслабляються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Як добре,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приємно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стало!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176EB999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Ми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чудово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засмагаєм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0DD2DE87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Вище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ноги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піднімаєм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6DAFA081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тримаєм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тримаєм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...</w:t>
      </w:r>
    </w:p>
    <w:p w14:paraId="05AD6F4D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Засмагаєм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!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Опускаєм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(ноги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різко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опустити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підлогу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).</w:t>
      </w:r>
    </w:p>
    <w:p w14:paraId="699388F4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Ноги не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5BF9EA61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1DA1811A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м’язів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ніг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тулуба</w:t>
      </w:r>
      <w:proofErr w:type="spellEnd"/>
    </w:p>
    <w:p w14:paraId="57E29192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Вправа</w:t>
      </w:r>
      <w:proofErr w:type="spellEnd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 xml:space="preserve"> „Штанга”</w:t>
      </w:r>
    </w:p>
    <w:p w14:paraId="29F760B0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Займімося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спортом. Встань.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Уяви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собі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підіймаєш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важку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штангу.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Нахилися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візьми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її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Стисни кулаки.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Повільно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підіймай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руки. Вони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!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Важко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! Руки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втомилися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Кидаємо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штангу (руки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різко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опускаються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вниз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вільно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звисають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уздовж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тулуба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). Вони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ненапружені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відпочивають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Дихається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легко.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124500D4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час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виконання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можна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торкнутися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м’язів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плеча й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передпліччя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дитини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перевірити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як вони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напружилися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7C3D8407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„Кораблик”</w:t>
      </w:r>
    </w:p>
    <w:p w14:paraId="5EFEF787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Уявімо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собі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ми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кораблі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Хитає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Щоб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впасти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розставте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ноги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ширше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притисніть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їх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до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підлоги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Руки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зчепіть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за спиною.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Гойднуло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палубу,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притискаємо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до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підлоги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праву ногу (права нога напружена,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ліва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трохи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зігнута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коліні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носком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торкається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підлоги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).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Розпрямилися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!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Розлабили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ногу.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Хитнуло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інший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бік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Притискаємо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до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підлоги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ліву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ногу.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Розпрямилися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!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766AE0F6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виконується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почергово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для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кожної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ноги.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Зверніть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увагу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дитини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й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ніг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7D454549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Після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навчання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розслабленню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ніг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рекомендується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раз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повторити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позу спокою.</w:t>
      </w:r>
    </w:p>
    <w:p w14:paraId="657FEE8A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м’язів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живота</w:t>
      </w:r>
    </w:p>
    <w:p w14:paraId="77EF090F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„Кулька”</w:t>
      </w:r>
    </w:p>
    <w:p w14:paraId="283B77FE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Уявімо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ми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надуваємо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повітряну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кулю.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Покладіть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руку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живіт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Надимаємо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живіт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неначе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це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велика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повітряна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куля.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живота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напружуються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Це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сильне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неприємне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! Не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будемо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надувати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велику кулю.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Зробимо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спокійний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животом так,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щоб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рукою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відчути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невелике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м’язів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Плечі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піднімати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можна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!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живота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розслабилися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Стали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м’якими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Тепер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легко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зробити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новий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Повітря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саме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легко входить до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легенів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вільний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ненапружений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0C770259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Ось як кульку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надуваєм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4CA1D737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Рукою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перевіряєм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(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).</w:t>
      </w:r>
    </w:p>
    <w:p w14:paraId="77CA2C5F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Кулька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луснула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видихаєм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22153F16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Наші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розслабляєм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2421EB29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Дихається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легко...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рівно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...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глибоко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...</w:t>
      </w:r>
    </w:p>
    <w:p w14:paraId="44475844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„</w:t>
      </w:r>
      <w:proofErr w:type="spellStart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Стільчик</w:t>
      </w:r>
      <w:proofErr w:type="spellEnd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”</w:t>
      </w:r>
    </w:p>
    <w:p w14:paraId="0011F06A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Дитина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лежить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спині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руки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вздовж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тіла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Вона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повільно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починає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підійматися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й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сідає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ніби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стільчик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При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підйомі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живота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напружуються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а коли вона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lastRenderedPageBreak/>
        <w:t>сідає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розслаблюються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Стало добре,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приємно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Поступово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повільно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лягаємо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знову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спину.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Знову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напружуються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потім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розслаблюються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4B40BF77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м’язів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шиї</w:t>
      </w:r>
      <w:proofErr w:type="spellEnd"/>
    </w:p>
    <w:p w14:paraId="0DFE117A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Цікава</w:t>
      </w:r>
      <w:proofErr w:type="spellEnd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 xml:space="preserve"> Варвара</w:t>
      </w:r>
    </w:p>
    <w:p w14:paraId="66F11CE1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а)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Поверніть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голову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вліво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постарайтеся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це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зробити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так,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щоб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побачити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якомога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далі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Зараз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шиї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Помацайте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шию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зправа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стали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твердими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ніби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кам’яними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Повернімося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у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вихідне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положення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Аналогічно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інший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бік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4AEDE058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Ця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цікавая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Варвара</w:t>
      </w:r>
    </w:p>
    <w:p w14:paraId="22C46C6F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Гляне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вліво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...</w:t>
      </w:r>
    </w:p>
    <w:p w14:paraId="64809758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Гляне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вправо...</w:t>
      </w:r>
    </w:p>
    <w:p w14:paraId="343AED93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Потім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знову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уперед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</w:t>
      </w:r>
    </w:p>
    <w:p w14:paraId="53B8FBBD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Нехай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трохи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відпочине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7A9E6B9B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Шия не напружена, 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2A93135E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Рухи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повторюються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по 2 рази у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кожен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бік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675AD2F0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б)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Тепер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підніміть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голову догори.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Погляньте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стелю.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Більше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відкиньте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голову назад! Як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напружилися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шия!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Неприємно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Дихати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важко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Розпрямилися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Стало легко,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вільно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дихається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225B4091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в) А зараз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повільно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схиляємо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голову донизу.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Напружуються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шиї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Ззаду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вони стали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твердими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Розпряміть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шию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Вона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Приємно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добре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дихається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видих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21C8CC6D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Наступні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групи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будуть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спрямовані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>зслаблення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м’язів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обличчя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мовного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апарату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>зслаблення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цих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м’язів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важливе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тільки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для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зняття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загального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збудження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Вони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важливі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також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для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формування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чіткої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спокійної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мови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дитини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Тому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рекомендується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використовувати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ці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при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роботі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з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дітьми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з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порушенням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мови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 Принцип кон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 xml:space="preserve">трасту з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напруженням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зберігається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цьому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етапі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причому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знову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бути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короткочас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>ним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тривалим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щоб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саме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воно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зафіксувалося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у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свідомості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дитини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2F572B98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Ці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групи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містять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також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за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уявою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Воно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полягає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у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впливі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дітей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лише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словом. Коли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дитина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відзначається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підвищеною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емоційністю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навчиться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м’язовому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розслабленню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з’явиться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можливість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зняття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емоційної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напруженості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шляхом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навіювання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Діти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легко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піддаються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навіюванню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яке проводиться як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гра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„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Чарівний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сон”.</w:t>
      </w:r>
    </w:p>
    <w:p w14:paraId="3E303053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Дитина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перебуває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позі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спокою,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очі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закриті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 во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 xml:space="preserve">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уважно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слухає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ведучого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виконує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особливі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ко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>манди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–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спеціальні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формули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навіювання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Шляхом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навіювання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поглиблюється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й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закріплюється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стан спокою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м’язевого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який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викли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>кається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у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дітей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за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уявою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59BAAC47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мовного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апарату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(губ,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нижньої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щелепи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).</w:t>
      </w:r>
    </w:p>
    <w:p w14:paraId="69700E9C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CB2026"/>
          <w:bdr w:val="none" w:sz="0" w:space="0" w:color="auto" w:frame="1"/>
        </w:rPr>
        <w:t>„Хоботок”</w:t>
      </w:r>
    </w:p>
    <w:p w14:paraId="0AED6951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Витягнути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губи „хоботком” (як при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артикуляції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звуку „у”). Губи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напружилися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Нахиляємо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„хобо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 xml:space="preserve">ток”.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Тепер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губи стали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м’якими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ненапруженими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(рот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злегка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прикритий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губи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).</w:t>
      </w:r>
    </w:p>
    <w:p w14:paraId="50EDF874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Я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наслідую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слону,</w:t>
      </w:r>
    </w:p>
    <w:p w14:paraId="5461648A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Губи хоботком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тягну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375AD946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тепер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їх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відпускаю</w:t>
      </w:r>
      <w:proofErr w:type="spellEnd"/>
    </w:p>
    <w:p w14:paraId="334E35C9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І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місце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повертаю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5A723450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Губи не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6A4DC829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4504CAB3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4"/>
          <w:rFonts w:ascii="inherit" w:hAnsi="inherit"/>
          <w:b/>
          <w:bCs/>
          <w:color w:val="CB2026"/>
          <w:bdr w:val="none" w:sz="0" w:space="0" w:color="auto" w:frame="1"/>
        </w:rPr>
        <w:t>„Рот на замку”</w:t>
      </w:r>
    </w:p>
    <w:p w14:paraId="63E10DE4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lastRenderedPageBreak/>
        <w:t>Стискаємо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губи так,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щоб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їх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зовсім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було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видно.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Закриваємо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рот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замочок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Сильно-сильно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стис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>каємо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губи.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Їм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неприємно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Відпускаємо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губи. Ось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якими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м’якими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й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ненапруженими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вони стали.</w:t>
      </w:r>
    </w:p>
    <w:p w14:paraId="4BDECE00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>„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Жабенята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”</w:t>
      </w:r>
    </w:p>
    <w:p w14:paraId="3D91BE9A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Губи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витягуються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як при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вимові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звуку „і”, 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потім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повертаються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місце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1B49E34D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Розтягаєм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рот до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вуха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7CA1D424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Як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це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робить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ропуха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67545ABE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Розтягну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я рот до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вух</w:t>
      </w:r>
      <w:proofErr w:type="spellEnd"/>
    </w:p>
    <w:p w14:paraId="2A2A19FE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ніскільки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втомлюсь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2C33FF7D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Губи не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</w:p>
    <w:p w14:paraId="61DD2C8F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„</w:t>
      </w:r>
      <w:proofErr w:type="spellStart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Чарівний</w:t>
      </w:r>
      <w:proofErr w:type="spellEnd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 xml:space="preserve"> сон”</w:t>
      </w:r>
    </w:p>
    <w:p w14:paraId="7D035518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Дитина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перебуває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у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позі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спокою.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Дорослий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їй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таку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установку: зараз, коли я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читатиму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вірші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>криєш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очі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Починається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гра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„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Чарівний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сон”.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заснеш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по-справжньому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будеш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все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чути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але не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бу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>деш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рухатися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розплющувати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очі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поки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не „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проки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>нешся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”.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Уважно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слухай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повторюй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подумки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мої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слова.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Шепотіти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потрібно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Спокійно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відпочивай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заплющивши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очі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Чарівний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сон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закінчиться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коли я </w:t>
      </w:r>
      <w:proofErr w:type="gramStart"/>
      <w:r>
        <w:rPr>
          <w:rStyle w:val="a3"/>
          <w:rFonts w:ascii="inherit" w:hAnsi="inherit"/>
          <w:color w:val="213F92"/>
          <w:bdr w:val="none" w:sz="0" w:space="0" w:color="auto" w:frame="1"/>
        </w:rPr>
        <w:t>скажу</w:t>
      </w:r>
      <w:proofErr w:type="gram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„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Розплющ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очі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”.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Увага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: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настає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„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чарівний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сон”.</w:t>
      </w:r>
    </w:p>
    <w:p w14:paraId="03E4702F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Вії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опускаються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...</w:t>
      </w:r>
    </w:p>
    <w:p w14:paraId="6DB0754B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Очі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закриваються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...</w:t>
      </w:r>
    </w:p>
    <w:p w14:paraId="25909D42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Ми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спокійно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спочиваєм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(2 рази)</w:t>
      </w:r>
    </w:p>
    <w:p w14:paraId="37EDACBE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Сном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чарівним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засинаєм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3408BE9B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Дихається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легко,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рівно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глибоко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4E850205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Руки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наші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спочивають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...</w:t>
      </w:r>
    </w:p>
    <w:p w14:paraId="5FAB5F1E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Ноги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теж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відпочивають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4C6CF1EA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Спочивають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засинають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(2 рази)</w:t>
      </w:r>
    </w:p>
    <w:p w14:paraId="0A898D0E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>Шия не напружена</w:t>
      </w:r>
    </w:p>
    <w:p w14:paraId="59F50CE7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...</w:t>
      </w:r>
    </w:p>
    <w:p w14:paraId="28FCEA50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Губи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трохи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розтуляються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09B5C43A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Все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чудово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розслабляється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(2 рази).</w:t>
      </w:r>
    </w:p>
    <w:p w14:paraId="1D358B49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Дихається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легко...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рівно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...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глибоко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...</w:t>
      </w:r>
    </w:p>
    <w:p w14:paraId="2A2D3B6C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Тривала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пауза.</w:t>
      </w:r>
    </w:p>
    <w:p w14:paraId="244D7826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Ми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спокійно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спочивали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4B072272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Сном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чарівним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засинали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6BC144AE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Добре нам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відпочивати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7074BC2C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А пора уже й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вставати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4963D2A7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Міцно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кулачки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стискаєм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</w:t>
      </w:r>
    </w:p>
    <w:p w14:paraId="15953573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Їх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повище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піднімаєм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18303C05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Потягнутися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!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Усміхнутися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0D7B4AFC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Усім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розплющити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очі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встати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4DF85DBE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Віршована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формула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читається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повільно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, тихим го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 xml:space="preserve">лосом, з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тривалими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паузами.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Бажано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використову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>вати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спокійну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розслабляючу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музику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Цю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можна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виконувати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перед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денним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або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нічним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сном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дитини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для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зняття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накопиченої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втоми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напруження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4C3124B4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Вправи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розслаблення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мовного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апарату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(губ,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щелеп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язика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).</w:t>
      </w:r>
    </w:p>
    <w:p w14:paraId="1459EFB3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„</w:t>
      </w:r>
      <w:proofErr w:type="spellStart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Сердитий</w:t>
      </w:r>
      <w:proofErr w:type="spellEnd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язик</w:t>
      </w:r>
      <w:proofErr w:type="spellEnd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”</w:t>
      </w:r>
    </w:p>
    <w:p w14:paraId="594D657E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Язик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упирається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у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верхню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губу,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потім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відпус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>кається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Він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намагається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виштовхнути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зуби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назовні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потім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розслабляється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ніби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спить.</w:t>
      </w:r>
    </w:p>
    <w:p w14:paraId="093B66D9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З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язиком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сталося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щось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:</w:t>
      </w:r>
    </w:p>
    <w:p w14:paraId="46E53EAA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Він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штовхає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зуби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!</w:t>
      </w:r>
    </w:p>
    <w:p w14:paraId="63A1E38F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Наче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хоче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їх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за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щось</w:t>
      </w:r>
      <w:proofErr w:type="spellEnd"/>
    </w:p>
    <w:p w14:paraId="54A3E30D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Виштовхнуть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за губи!</w:t>
      </w:r>
    </w:p>
    <w:p w14:paraId="2E4A5E76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lastRenderedPageBreak/>
        <w:t>Він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місце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повертається</w:t>
      </w:r>
      <w:proofErr w:type="spellEnd"/>
    </w:p>
    <w:p w14:paraId="7616AE8E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І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чудово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розслабляється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5F3367AF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„Горошина”</w:t>
      </w:r>
    </w:p>
    <w:p w14:paraId="521D8634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Язику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незручно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бути у такому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положенні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і ми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повертаємо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його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місце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Він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розслабився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відпочиває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51B26CBB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„</w:t>
      </w:r>
      <w:proofErr w:type="spellStart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Гірка</w:t>
      </w:r>
      <w:proofErr w:type="spellEnd"/>
      <w:r>
        <w:rPr>
          <w:rStyle w:val="a3"/>
          <w:rFonts w:ascii="inherit" w:hAnsi="inherit"/>
          <w:i/>
          <w:iCs/>
          <w:color w:val="CB2026"/>
          <w:bdr w:val="none" w:sz="0" w:space="0" w:color="auto" w:frame="1"/>
        </w:rPr>
        <w:t>”</w:t>
      </w:r>
    </w:p>
    <w:p w14:paraId="450214BB" w14:textId="77777777" w:rsidR="00EF0445" w:rsidRDefault="00EF0445" w:rsidP="00EF0445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/>
          <w:color w:val="605E5E"/>
        </w:rPr>
      </w:pP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Утримуючи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кінчик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язика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за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нижніми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зубами,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вигнути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його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гіркою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Неприємно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так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довго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тримати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язика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Він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повер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>тається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місце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 xml:space="preserve"> й </w:t>
      </w:r>
      <w:proofErr w:type="spellStart"/>
      <w:r>
        <w:rPr>
          <w:rStyle w:val="a3"/>
          <w:rFonts w:ascii="inherit" w:hAnsi="inherit"/>
          <w:color w:val="213F92"/>
          <w:bdr w:val="none" w:sz="0" w:space="0" w:color="auto" w:frame="1"/>
        </w:rPr>
        <w:t>розслаб</w:t>
      </w:r>
      <w:r>
        <w:rPr>
          <w:rStyle w:val="a3"/>
          <w:rFonts w:ascii="inherit" w:hAnsi="inherit"/>
          <w:color w:val="213F92"/>
          <w:bdr w:val="none" w:sz="0" w:space="0" w:color="auto" w:frame="1"/>
        </w:rPr>
        <w:softHyphen/>
        <w:t>ляється</w:t>
      </w:r>
      <w:proofErr w:type="spellEnd"/>
      <w:r>
        <w:rPr>
          <w:rStyle w:val="a3"/>
          <w:rFonts w:ascii="inherit" w:hAnsi="inherit"/>
          <w:color w:val="213F92"/>
          <w:bdr w:val="none" w:sz="0" w:space="0" w:color="auto" w:frame="1"/>
        </w:rPr>
        <w:t>.</w:t>
      </w:r>
    </w:p>
    <w:p w14:paraId="5357253D" w14:textId="77777777" w:rsidR="00E60453" w:rsidRDefault="00E60453"/>
    <w:sectPr w:rsidR="00E6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ar(--ricos-font-family,unset)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B1"/>
    <w:rsid w:val="003B17B1"/>
    <w:rsid w:val="00E60453"/>
    <w:rsid w:val="00E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E73F"/>
  <w15:chartTrackingRefBased/>
  <w15:docId w15:val="{8664833B-F5F0-4703-B560-11F5F72D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8nw">
    <w:name w:val="mm8nw"/>
    <w:basedOn w:val="a"/>
    <w:rsid w:val="00EF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0445"/>
    <w:rPr>
      <w:b/>
      <w:bCs/>
    </w:rPr>
  </w:style>
  <w:style w:type="character" w:styleId="a4">
    <w:name w:val="Emphasis"/>
    <w:basedOn w:val="a0"/>
    <w:uiPriority w:val="20"/>
    <w:qFormat/>
    <w:rsid w:val="00EF0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75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Ways Ltd.</dc:creator>
  <cp:keywords/>
  <dc:description/>
  <cp:lastModifiedBy>Green Ways Ltd.</cp:lastModifiedBy>
  <cp:revision>2</cp:revision>
  <dcterms:created xsi:type="dcterms:W3CDTF">2022-11-03T12:57:00Z</dcterms:created>
  <dcterms:modified xsi:type="dcterms:W3CDTF">2022-11-03T12:58:00Z</dcterms:modified>
</cp:coreProperties>
</file>