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64417C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644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1163D3" w:rsidRPr="0064417C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Наказом директора </w:t>
      </w:r>
    </w:p>
    <w:p w:rsidR="001163D3" w:rsidRPr="0064417C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ЗДО № 8 «Калинонька»</w:t>
      </w:r>
    </w:p>
    <w:p w:rsid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від 22 липня2025 р. № 81/2025-о</w:t>
      </w:r>
    </w:p>
    <w:p w:rsid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Default="001163D3" w:rsidP="0011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</w:t>
      </w:r>
    </w:p>
    <w:p w:rsidR="001163D3" w:rsidRPr="001163D3" w:rsidRDefault="001163D3" w:rsidP="0011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подання учасниками освітнього процесу заяв </w:t>
      </w:r>
    </w:p>
    <w:p w:rsidR="001163D3" w:rsidRPr="001163D3" w:rsidRDefault="001163D3" w:rsidP="0011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випадки </w:t>
      </w:r>
      <w:proofErr w:type="spellStart"/>
      <w:r w:rsidRPr="00116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булінгу</w:t>
      </w:r>
      <w:proofErr w:type="spellEnd"/>
      <w:r w:rsidRPr="00116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(цькування)</w:t>
      </w:r>
    </w:p>
    <w:p w:rsidR="001163D3" w:rsidRPr="001163D3" w:rsidRDefault="001163D3" w:rsidP="0011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 Загальні положення</w:t>
      </w:r>
    </w:p>
    <w:p w:rsidR="001163D3" w:rsidRP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Цей Порядок розроблений відповідно до Закону України «Про освіту», «Про дошкільну освіту», «Про запобігання та протидію домашньому насильству», постанов Кабінету Міністрів України та інших нормативно-правових актів, що регулюють питання запобігання </w:t>
      </w:r>
      <w:proofErr w:type="spellStart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Метою Порядку є визначення чіткої процедури подання, реєстрації, розгляду та реагування на заяви щодо фактів </w:t>
      </w:r>
      <w:proofErr w:type="spellStart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(цькування), що сталися в межах освітнього процесу.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2. Подання заяви про випадок </w:t>
      </w:r>
      <w:proofErr w:type="spellStart"/>
      <w:r w:rsidRPr="00116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булінгу</w:t>
      </w:r>
      <w:proofErr w:type="spellEnd"/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Заяву про випадок </w:t>
      </w:r>
      <w:proofErr w:type="spellStart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подати: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дитина (якщо це можливо з урахуванням віку);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 із батьків або законний представник дитини;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педагогічний працівник;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будь-який учасник освітнього процесу, який став свідком або має інформацію про випадок </w:t>
      </w:r>
      <w:proofErr w:type="spellStart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2.2. Заява може бути подана: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письмовій формі особисто керівникові закладу освіти (або уповноваженій особі);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електронну пошту закладу освіти;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спеціально визначену скриньку довіри (якщо така передбачена);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анонімно (анонімні заяви розглядаються за можливості та в міру достовірності викладеної інформації).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2.3. У заяві має бути зазначено: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прізвище, ім’я, по батькові заявника (крім анонімної);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 про учасників події (якщо відомо);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 ситуації, місце, дата, свідки (за наявності);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контактні дані для зворотного зв’язку (при бажанні заявника).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 Реєстрація та розгляд заяви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Заява реєструється в журналі звернень громадян (або спеціальному журналі з фіксації випадків </w:t>
      </w:r>
      <w:proofErr w:type="spellStart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3.2. Керівник закладу (або уповноважена особа) впродовж одного робочого дня з моменту надходження заяви зобов’язаний: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розпочати попередню перевірку фактів;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скликати засідання комісії з розгляду випадків </w:t>
      </w:r>
      <w:proofErr w:type="spellStart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наявності);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потреби – повідомити відповідні служби (службу у справах дітей, поліцію тощо).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3.3. Рішення комісії фіксується в протоколі з подальшим інформуванням заявника про результат розгляду (у разі ідентифікації).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 Гарантії конфіденційності та захисту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4.1. Всі звернення розглядаються конфіденційно з урахуванням захисту персональних даних.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 Забороняється будь-яке переслідування або тиск на осіб, які подали заяву про </w:t>
      </w:r>
      <w:proofErr w:type="spellStart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4.3. У разі підтвердження випадку </w:t>
      </w:r>
      <w:proofErr w:type="spellStart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порушників можуть бути застосовані заходи дисциплінарного впливу згідно з чинним законодавством.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r w:rsidRPr="00116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5. Заключні положення</w:t>
      </w:r>
    </w:p>
    <w:bookmarkEnd w:id="0"/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5.1. Порядок подання заяв оприлюднюється на сайті закладу (за наявності) та/або у доступному місці для всіх учасників освітнього процесу.</w:t>
      </w: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3D3">
        <w:rPr>
          <w:rFonts w:ascii="Times New Roman" w:eastAsia="Times New Roman" w:hAnsi="Times New Roman" w:cs="Times New Roman"/>
          <w:sz w:val="28"/>
          <w:szCs w:val="28"/>
          <w:lang w:eastAsia="uk-UA"/>
        </w:rPr>
        <w:t>5.2. Положення Порядку можуть бути переглянуті та доповнені відповідно до змін у законодавстві.</w:t>
      </w:r>
    </w:p>
    <w:p w:rsidR="001163D3" w:rsidRP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64408" w:rsidRPr="001163D3" w:rsidRDefault="00964408">
      <w:pPr>
        <w:rPr>
          <w:rFonts w:ascii="Times New Roman" w:hAnsi="Times New Roman" w:cs="Times New Roman"/>
          <w:sz w:val="28"/>
          <w:szCs w:val="28"/>
        </w:rPr>
      </w:pPr>
    </w:p>
    <w:sectPr w:rsidR="00964408" w:rsidRPr="001163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BA"/>
    <w:rsid w:val="001163D3"/>
    <w:rsid w:val="006E1CBA"/>
    <w:rsid w:val="0096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2025-07-23T08:27:00Z</cp:lastPrinted>
  <dcterms:created xsi:type="dcterms:W3CDTF">2025-07-23T08:28:00Z</dcterms:created>
  <dcterms:modified xsi:type="dcterms:W3CDTF">2025-07-23T08:28:00Z</dcterms:modified>
</cp:coreProperties>
</file>